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03" w:rsidRDefault="00E26DAA" w:rsidP="00E26DAA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E26DAA">
        <w:rPr>
          <w:rFonts w:ascii="Times New Roman" w:hAnsi="Times New Roman" w:cs="Times New Roman"/>
          <w:sz w:val="40"/>
          <w:szCs w:val="40"/>
        </w:rPr>
        <w:t xml:space="preserve">Как подтвердить личность на </w:t>
      </w:r>
      <w:proofErr w:type="spellStart"/>
      <w:r w:rsidRPr="00E26DAA">
        <w:rPr>
          <w:rFonts w:ascii="Times New Roman" w:hAnsi="Times New Roman" w:cs="Times New Roman"/>
          <w:sz w:val="40"/>
          <w:szCs w:val="40"/>
        </w:rPr>
        <w:t>Госуслугах</w:t>
      </w:r>
      <w:proofErr w:type="spellEnd"/>
    </w:p>
    <w:p w:rsidR="00662403" w:rsidRDefault="00E26DAA" w:rsidP="00E26DAA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E26DAA">
        <w:rPr>
          <w:rFonts w:ascii="Times New Roman" w:hAnsi="Times New Roman" w:cs="Times New Roman"/>
          <w:sz w:val="40"/>
          <w:szCs w:val="40"/>
        </w:rPr>
        <w:t xml:space="preserve">Для подтверждения личности с использованием </w:t>
      </w:r>
      <w:proofErr w:type="spellStart"/>
      <w:r w:rsidRPr="00E26DAA">
        <w:rPr>
          <w:rFonts w:ascii="Times New Roman" w:hAnsi="Times New Roman" w:cs="Times New Roman"/>
          <w:sz w:val="40"/>
          <w:szCs w:val="40"/>
        </w:rPr>
        <w:t>Госуслуг</w:t>
      </w:r>
      <w:proofErr w:type="spellEnd"/>
      <w:r w:rsidRPr="00E26DAA">
        <w:rPr>
          <w:rFonts w:ascii="Times New Roman" w:hAnsi="Times New Roman" w:cs="Times New Roman"/>
          <w:sz w:val="40"/>
          <w:szCs w:val="40"/>
        </w:rPr>
        <w:t xml:space="preserve"> и биометрической идентификации потребуются следующие документы и сведения: </w:t>
      </w:r>
    </w:p>
    <w:p w:rsidR="00662403" w:rsidRDefault="00E26DAA" w:rsidP="00E26DAA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E26DAA">
        <w:rPr>
          <w:rFonts w:ascii="Times New Roman" w:hAnsi="Times New Roman" w:cs="Times New Roman"/>
          <w:sz w:val="40"/>
          <w:szCs w:val="40"/>
        </w:rPr>
        <w:t>• документ, удостоверяющий личность: для иностранных граждан — паспорт иностранного гражданина; для лиц без гражданства — вид на жительство лица без гражданства, удостоверение беженца, свидетельство о предоставлении временного убежища на территории Российской Федерации, разрешение на временное проживание лица без гражданства.</w:t>
      </w:r>
    </w:p>
    <w:p w:rsidR="00662403" w:rsidRPr="00662403" w:rsidRDefault="00662403" w:rsidP="00E26DA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• Е</w:t>
      </w:r>
      <w:r w:rsidR="00E26DAA" w:rsidRPr="00E26DAA">
        <w:rPr>
          <w:rFonts w:ascii="Times New Roman" w:hAnsi="Times New Roman" w:cs="Times New Roman"/>
          <w:sz w:val="40"/>
          <w:szCs w:val="40"/>
        </w:rPr>
        <w:t xml:space="preserve">сли документ, удостоверяющий личность, заполнен на иностранном языке, необходимо иметь его нотариально заверенный перевод, </w:t>
      </w:r>
    </w:p>
    <w:p w:rsidR="00662403" w:rsidRPr="00662403" w:rsidRDefault="00662403" w:rsidP="00E26DA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• с</w:t>
      </w:r>
      <w:bookmarkStart w:id="0" w:name="_GoBack"/>
      <w:bookmarkEnd w:id="0"/>
      <w:r w:rsidR="00E26DAA" w:rsidRPr="00E26DAA">
        <w:rPr>
          <w:rFonts w:ascii="Times New Roman" w:hAnsi="Times New Roman" w:cs="Times New Roman"/>
          <w:sz w:val="40"/>
          <w:szCs w:val="40"/>
        </w:rPr>
        <w:t xml:space="preserve">траховой номер индивидуального лицевого счета (СНИЛС), </w:t>
      </w:r>
    </w:p>
    <w:p w:rsidR="00662403" w:rsidRPr="00662403" w:rsidRDefault="00E26DAA" w:rsidP="00E26DAA">
      <w:pPr>
        <w:rPr>
          <w:rFonts w:ascii="Times New Roman" w:hAnsi="Times New Roman" w:cs="Times New Roman"/>
          <w:sz w:val="40"/>
          <w:szCs w:val="40"/>
        </w:rPr>
      </w:pPr>
      <w:r w:rsidRPr="00E26DAA">
        <w:rPr>
          <w:rFonts w:ascii="Times New Roman" w:hAnsi="Times New Roman" w:cs="Times New Roman"/>
          <w:sz w:val="40"/>
          <w:szCs w:val="40"/>
        </w:rPr>
        <w:t xml:space="preserve">• действующий адрес электронной почты заявителя, </w:t>
      </w:r>
    </w:p>
    <w:p w:rsidR="00662403" w:rsidRDefault="00E26DAA" w:rsidP="00E26DAA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E26DAA">
        <w:rPr>
          <w:rFonts w:ascii="Times New Roman" w:hAnsi="Times New Roman" w:cs="Times New Roman"/>
          <w:sz w:val="40"/>
          <w:szCs w:val="40"/>
        </w:rPr>
        <w:t xml:space="preserve">• номер IMEI (номер устройства). </w:t>
      </w:r>
    </w:p>
    <w:p w:rsidR="00662403" w:rsidRDefault="00E26DAA" w:rsidP="00E26DAA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E26DAA">
        <w:rPr>
          <w:rFonts w:ascii="Times New Roman" w:hAnsi="Times New Roman" w:cs="Times New Roman"/>
          <w:sz w:val="40"/>
          <w:szCs w:val="40"/>
        </w:rPr>
        <w:t xml:space="preserve">Данные документы и сведения необходимы, чтобы пройти регистрацию на портале </w:t>
      </w:r>
      <w:proofErr w:type="spellStart"/>
      <w:r w:rsidRPr="00E26DAA">
        <w:rPr>
          <w:rFonts w:ascii="Times New Roman" w:hAnsi="Times New Roman" w:cs="Times New Roman"/>
          <w:sz w:val="40"/>
          <w:szCs w:val="40"/>
        </w:rPr>
        <w:t>Госуслуг</w:t>
      </w:r>
      <w:proofErr w:type="spellEnd"/>
      <w:r w:rsidRPr="00E26DAA">
        <w:rPr>
          <w:rFonts w:ascii="Times New Roman" w:hAnsi="Times New Roman" w:cs="Times New Roman"/>
          <w:sz w:val="40"/>
          <w:szCs w:val="40"/>
        </w:rPr>
        <w:t xml:space="preserve">, в Единой биометрической системе и в последующем заключить договор с оператором связи. </w:t>
      </w:r>
    </w:p>
    <w:p w:rsidR="00662403" w:rsidRDefault="00E26DAA" w:rsidP="00E26DAA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E26DAA">
        <w:rPr>
          <w:rFonts w:ascii="Times New Roman" w:hAnsi="Times New Roman" w:cs="Times New Roman"/>
          <w:sz w:val="40"/>
          <w:szCs w:val="40"/>
        </w:rPr>
        <w:t xml:space="preserve">Оформление договора и покупка сим-карты </w:t>
      </w:r>
    </w:p>
    <w:p w:rsidR="00662403" w:rsidRDefault="00E26DAA" w:rsidP="00E26DAA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E26DAA">
        <w:rPr>
          <w:rFonts w:ascii="Times New Roman" w:hAnsi="Times New Roman" w:cs="Times New Roman"/>
          <w:sz w:val="40"/>
          <w:szCs w:val="40"/>
        </w:rPr>
        <w:lastRenderedPageBreak/>
        <w:t xml:space="preserve">Для покупки сим-карты и заключения договора на оказание услуг связи иностранные граждане и лица без гражданства должны пройти четыре шага: </w:t>
      </w:r>
    </w:p>
    <w:p w:rsidR="00662403" w:rsidRDefault="00E26DAA" w:rsidP="00E26DAA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E26DAA">
        <w:rPr>
          <w:rFonts w:ascii="Times New Roman" w:hAnsi="Times New Roman" w:cs="Times New Roman"/>
          <w:sz w:val="40"/>
          <w:szCs w:val="40"/>
        </w:rPr>
        <w:t xml:space="preserve">Шаг 1. Сделать нотариально заверенный перевод документа, удостоверяющего личность, и получить СНИЛС. </w:t>
      </w:r>
    </w:p>
    <w:p w:rsidR="00662403" w:rsidRDefault="00E26DAA" w:rsidP="00E26DAA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E26DAA">
        <w:rPr>
          <w:rFonts w:ascii="Times New Roman" w:hAnsi="Times New Roman" w:cs="Times New Roman"/>
          <w:sz w:val="40"/>
          <w:szCs w:val="40"/>
        </w:rPr>
        <w:t xml:space="preserve">Шаг 2. Зарегистрировать подтвержденную учетную запись на портале </w:t>
      </w:r>
      <w:proofErr w:type="spellStart"/>
      <w:r w:rsidRPr="00E26DAA">
        <w:rPr>
          <w:rFonts w:ascii="Times New Roman" w:hAnsi="Times New Roman" w:cs="Times New Roman"/>
          <w:sz w:val="40"/>
          <w:szCs w:val="40"/>
        </w:rPr>
        <w:t>Госуслуг</w:t>
      </w:r>
      <w:proofErr w:type="spellEnd"/>
      <w:r w:rsidRPr="00E26DAA">
        <w:rPr>
          <w:rFonts w:ascii="Times New Roman" w:hAnsi="Times New Roman" w:cs="Times New Roman"/>
          <w:sz w:val="40"/>
          <w:szCs w:val="40"/>
        </w:rPr>
        <w:t xml:space="preserve">. </w:t>
      </w:r>
    </w:p>
    <w:p w:rsidR="00662403" w:rsidRDefault="00E26DAA" w:rsidP="00E26DAA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E26DAA">
        <w:rPr>
          <w:rFonts w:ascii="Times New Roman" w:hAnsi="Times New Roman" w:cs="Times New Roman"/>
          <w:sz w:val="40"/>
          <w:szCs w:val="40"/>
        </w:rPr>
        <w:t xml:space="preserve">Шаг 3. Зарегистрировать подтвержденную биометрию в банке. </w:t>
      </w:r>
    </w:p>
    <w:p w:rsidR="00662403" w:rsidRDefault="00E26DAA" w:rsidP="00E26DAA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E26DAA">
        <w:rPr>
          <w:rFonts w:ascii="Times New Roman" w:hAnsi="Times New Roman" w:cs="Times New Roman"/>
          <w:sz w:val="40"/>
          <w:szCs w:val="40"/>
        </w:rPr>
        <w:t>Шаг 4. Оформить договор и получить сим-карту в салоне связи.</w:t>
      </w:r>
    </w:p>
    <w:p w:rsidR="00E26DAA" w:rsidRPr="00E26DAA" w:rsidRDefault="00E26DAA" w:rsidP="00E26DAA">
      <w:pPr>
        <w:rPr>
          <w:rFonts w:ascii="Times New Roman" w:hAnsi="Times New Roman" w:cs="Times New Roman"/>
          <w:sz w:val="40"/>
          <w:szCs w:val="40"/>
        </w:rPr>
      </w:pPr>
      <w:r w:rsidRPr="00E26DAA">
        <w:rPr>
          <w:rFonts w:ascii="Times New Roman" w:hAnsi="Times New Roman" w:cs="Times New Roman"/>
          <w:sz w:val="40"/>
          <w:szCs w:val="40"/>
        </w:rPr>
        <w:t xml:space="preserve"> Важно! С 1 января 2025 года вводится запрет на анонимную оплату телефонного номера наличными средствами (п. 7 ст. 54 Федерального закона от 07.07.2003 № 126-ФЗ). Оплата телефонного номера должна осуществляться только при предоставлении паспорта или с использованием ЕСИА (единая система идентификац</w:t>
      </w:r>
      <w:proofErr w:type="gramStart"/>
      <w:r w:rsidRPr="00E26DAA">
        <w:rPr>
          <w:rFonts w:ascii="Times New Roman" w:hAnsi="Times New Roman" w:cs="Times New Roman"/>
          <w:sz w:val="40"/>
          <w:szCs w:val="40"/>
        </w:rPr>
        <w:t>ии и ау</w:t>
      </w:r>
      <w:proofErr w:type="gramEnd"/>
      <w:r w:rsidRPr="00E26DAA">
        <w:rPr>
          <w:rFonts w:ascii="Times New Roman" w:hAnsi="Times New Roman" w:cs="Times New Roman"/>
          <w:sz w:val="40"/>
          <w:szCs w:val="40"/>
        </w:rPr>
        <w:t>тентификации) в банках, отделениях Почты России, салонах операторов связи и иных организаций, осуществляющих прием наличных платежей в соответствии с законодательством. Кроме того, устанавливается, что корпоративные/служебные номера предоставляются только работникам организации.</w:t>
      </w:r>
    </w:p>
    <w:p w:rsidR="00662403" w:rsidRDefault="00662403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662403" w:rsidRDefault="00662403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662403" w:rsidRPr="00662403" w:rsidRDefault="00662403">
      <w:pPr>
        <w:rPr>
          <w:rFonts w:ascii="Times New Roman" w:hAnsi="Times New Roman" w:cs="Times New Roman"/>
          <w:sz w:val="40"/>
          <w:szCs w:val="40"/>
          <w:lang w:val="en-US"/>
        </w:rPr>
      </w:pPr>
    </w:p>
    <w:sectPr w:rsidR="00662403" w:rsidRPr="00662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E8A"/>
    <w:rsid w:val="00170780"/>
    <w:rsid w:val="00377E8A"/>
    <w:rsid w:val="00662403"/>
    <w:rsid w:val="00E2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2025-01-28T11:36:00Z</dcterms:created>
  <dcterms:modified xsi:type="dcterms:W3CDTF">2025-01-28T11:36:00Z</dcterms:modified>
</cp:coreProperties>
</file>